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 w:before="20" w:line="240" w:lineRule="auto"/>
        <w:jc w:val="center"/>
        <w:rPr>
          <w:rFonts w:ascii="Proxima Nova" w:cs="Proxima Nova" w:eastAsia="Proxima Nova" w:hAnsi="Proxima Nova"/>
          <w:b w:val="1"/>
          <w:color w:val="222222"/>
          <w:sz w:val="28"/>
          <w:szCs w:val="28"/>
        </w:rPr>
      </w:pPr>
      <w:r w:rsidDel="00000000" w:rsidR="00000000" w:rsidRPr="00000000">
        <w:rPr>
          <w:rFonts w:ascii="Proxima Nova" w:cs="Proxima Nova" w:eastAsia="Proxima Nova" w:hAnsi="Proxima Nova"/>
          <w:b w:val="1"/>
          <w:color w:val="222222"/>
          <w:sz w:val="28"/>
          <w:szCs w:val="28"/>
          <w:rtl w:val="0"/>
        </w:rPr>
        <w:t xml:space="preserve">¿Qué es un “Soft Boy”? </w:t>
      </w:r>
    </w:p>
    <w:p w:rsidR="00000000" w:rsidDel="00000000" w:rsidP="00000000" w:rsidRDefault="00000000" w:rsidRPr="00000000" w14:paraId="00000002">
      <w:pPr>
        <w:shd w:fill="ffffff" w:val="clear"/>
        <w:spacing w:after="20" w:before="20" w:line="240" w:lineRule="auto"/>
        <w:jc w:val="center"/>
        <w:rPr>
          <w:rFonts w:ascii="Proxima Nova" w:cs="Proxima Nova" w:eastAsia="Proxima Nova" w:hAnsi="Proxima Nova"/>
          <w:color w:val="222222"/>
          <w:sz w:val="28"/>
          <w:szCs w:val="28"/>
        </w:rPr>
      </w:pPr>
      <w:r w:rsidDel="00000000" w:rsidR="00000000" w:rsidRPr="00000000">
        <w:rPr>
          <w:rFonts w:ascii="Proxima Nova" w:cs="Proxima Nova" w:eastAsia="Proxima Nova" w:hAnsi="Proxima Nova"/>
          <w:b w:val="1"/>
          <w:color w:val="222222"/>
          <w:sz w:val="28"/>
          <w:szCs w:val="28"/>
          <w:rtl w:val="0"/>
        </w:rPr>
        <w:t xml:space="preserve">Nueva tendencia en Pinterest redefine la idea de “masculinidad''</w:t>
      </w:r>
      <w:r w:rsidDel="00000000" w:rsidR="00000000" w:rsidRPr="00000000">
        <w:rPr>
          <w:rtl w:val="0"/>
        </w:rPr>
      </w:r>
    </w:p>
    <w:p w:rsidR="00000000" w:rsidDel="00000000" w:rsidP="00000000" w:rsidRDefault="00000000" w:rsidRPr="00000000" w14:paraId="00000003">
      <w:pPr>
        <w:shd w:fill="ffffff" w:val="clear"/>
        <w:spacing w:after="200" w:before="200" w:line="276"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b w:val="1"/>
          <w:color w:val="222222"/>
          <w:rtl w:val="0"/>
        </w:rPr>
        <w:t xml:space="preserve">Santiago, Chile. Octubre de 2022.- </w:t>
      </w:r>
      <w:r w:rsidDel="00000000" w:rsidR="00000000" w:rsidRPr="00000000">
        <w:rPr>
          <w:rFonts w:ascii="Proxima Nova" w:cs="Proxima Nova" w:eastAsia="Proxima Nova" w:hAnsi="Proxima Nova"/>
          <w:color w:val="222222"/>
          <w:rtl w:val="0"/>
        </w:rPr>
        <w:t xml:space="preserve">Durante la pandemia, la salud mental dejó de ser un estigma entre aquellos que se identifican como hombres. Nunca se habló tanto de la masculinidad tóxica, de sus emociones y de las presiones de los géneros. Actualmente, términos como “</w:t>
      </w:r>
      <w:hyperlink r:id="rId6">
        <w:r w:rsidDel="00000000" w:rsidR="00000000" w:rsidRPr="00000000">
          <w:rPr>
            <w:rFonts w:ascii="Proxima Nova" w:cs="Proxima Nova" w:eastAsia="Proxima Nova" w:hAnsi="Proxima Nova"/>
            <w:color w:val="1155cc"/>
            <w:u w:val="single"/>
            <w:rtl w:val="0"/>
          </w:rPr>
          <w:t xml:space="preserve">ideas de cuidado personal</w:t>
        </w:r>
      </w:hyperlink>
      <w:r w:rsidDel="00000000" w:rsidR="00000000" w:rsidRPr="00000000">
        <w:rPr>
          <w:rFonts w:ascii="Proxima Nova" w:cs="Proxima Nova" w:eastAsia="Proxima Nova" w:hAnsi="Proxima Nova"/>
          <w:color w:val="222222"/>
          <w:rtl w:val="0"/>
        </w:rPr>
        <w:t xml:space="preserve">” (</w:t>
      </w:r>
      <w:r w:rsidDel="00000000" w:rsidR="00000000" w:rsidRPr="00000000">
        <w:rPr>
          <w:rFonts w:ascii="Proxima Nova" w:cs="Proxima Nova" w:eastAsia="Proxima Nova" w:hAnsi="Proxima Nova"/>
          <w:rtl w:val="0"/>
        </w:rPr>
        <w:t xml:space="preserve">8X</w:t>
      </w:r>
      <w:r w:rsidDel="00000000" w:rsidR="00000000" w:rsidRPr="00000000">
        <w:rPr>
          <w:rFonts w:ascii="Proxima Nova" w:cs="Proxima Nova" w:eastAsia="Proxima Nova" w:hAnsi="Proxima Nova"/>
          <w:color w:val="222222"/>
          <w:rtl w:val="0"/>
        </w:rPr>
        <w:t xml:space="preserve">), “</w:t>
      </w:r>
      <w:hyperlink r:id="rId7">
        <w:r w:rsidDel="00000000" w:rsidR="00000000" w:rsidRPr="00000000">
          <w:rPr>
            <w:rFonts w:ascii="Proxima Nova" w:cs="Proxima Nova" w:eastAsia="Proxima Nova" w:hAnsi="Proxima Nova"/>
            <w:color w:val="1155cc"/>
            <w:u w:val="single"/>
            <w:rtl w:val="0"/>
          </w:rPr>
          <w:t xml:space="preserve">arte de salud mental</w:t>
        </w:r>
      </w:hyperlink>
      <w:r w:rsidDel="00000000" w:rsidR="00000000" w:rsidRPr="00000000">
        <w:rPr>
          <w:rFonts w:ascii="Proxima Nova" w:cs="Proxima Nova" w:eastAsia="Proxima Nova" w:hAnsi="Proxima Nova"/>
          <w:color w:val="222222"/>
          <w:rtl w:val="0"/>
        </w:rPr>
        <w:t xml:space="preserve">” (</w:t>
      </w:r>
      <w:r w:rsidDel="00000000" w:rsidR="00000000" w:rsidRPr="00000000">
        <w:rPr>
          <w:rFonts w:ascii="Proxima Nova" w:cs="Proxima Nova" w:eastAsia="Proxima Nova" w:hAnsi="Proxima Nova"/>
          <w:rtl w:val="0"/>
        </w:rPr>
        <w:t xml:space="preserve">+70%</w:t>
      </w:r>
      <w:r w:rsidDel="00000000" w:rsidR="00000000" w:rsidRPr="00000000">
        <w:rPr>
          <w:rFonts w:ascii="Proxima Nova" w:cs="Proxima Nova" w:eastAsia="Proxima Nova" w:hAnsi="Proxima Nova"/>
          <w:color w:val="222222"/>
          <w:rtl w:val="0"/>
        </w:rPr>
        <w:t xml:space="preserve">) y “</w:t>
      </w:r>
      <w:hyperlink r:id="rId8">
        <w:r w:rsidDel="00000000" w:rsidR="00000000" w:rsidRPr="00000000">
          <w:rPr>
            <w:rFonts w:ascii="Proxima Nova" w:cs="Proxima Nova" w:eastAsia="Proxima Nova" w:hAnsi="Proxima Nova"/>
            <w:color w:val="1155cc"/>
            <w:u w:val="single"/>
            <w:rtl w:val="0"/>
          </w:rPr>
          <w:t xml:space="preserve">cómo meditar</w:t>
        </w:r>
      </w:hyperlink>
      <w:r w:rsidDel="00000000" w:rsidR="00000000" w:rsidRPr="00000000">
        <w:rPr>
          <w:rFonts w:ascii="Proxima Nova" w:cs="Proxima Nova" w:eastAsia="Proxima Nova" w:hAnsi="Proxima Nova"/>
          <w:rtl w:val="0"/>
        </w:rPr>
        <w:t xml:space="preserve">” (+60%</w:t>
      </w:r>
      <w:r w:rsidDel="00000000" w:rsidR="00000000" w:rsidRPr="00000000">
        <w:rPr>
          <w:rFonts w:ascii="Proxima Nova" w:cs="Proxima Nova" w:eastAsia="Proxima Nova" w:hAnsi="Proxima Nova"/>
          <w:color w:val="222222"/>
          <w:rtl w:val="0"/>
        </w:rPr>
        <w:t xml:space="preserve">) continúan ganando popularidad en </w:t>
      </w:r>
      <w:r w:rsidDel="00000000" w:rsidR="00000000" w:rsidRPr="00000000">
        <w:rPr>
          <w:rFonts w:ascii="Proxima Nova" w:cs="Proxima Nova" w:eastAsia="Proxima Nova" w:hAnsi="Proxima Nova"/>
          <w:b w:val="1"/>
          <w:color w:val="222222"/>
          <w:rtl w:val="0"/>
        </w:rPr>
        <w:t xml:space="preserve">Pinterest</w:t>
      </w:r>
      <w:r w:rsidDel="00000000" w:rsidR="00000000" w:rsidRPr="00000000">
        <w:rPr>
          <w:rFonts w:ascii="Proxima Nova" w:cs="Proxima Nova" w:eastAsia="Proxima Nova" w:hAnsi="Proxima Nova"/>
          <w:color w:val="222222"/>
          <w:rtl w:val="0"/>
        </w:rPr>
        <w:t xml:space="preserve">.</w:t>
      </w:r>
    </w:p>
    <w:p w:rsidR="00000000" w:rsidDel="00000000" w:rsidP="00000000" w:rsidRDefault="00000000" w:rsidRPr="00000000" w14:paraId="00000004">
      <w:pPr>
        <w:shd w:fill="ffffff" w:val="clear"/>
        <w:spacing w:after="200" w:before="200" w:line="276"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De estos cambios surge el </w:t>
      </w:r>
      <w:r w:rsidDel="00000000" w:rsidR="00000000" w:rsidRPr="00000000">
        <w:rPr>
          <w:rFonts w:ascii="Proxima Nova" w:cs="Proxima Nova" w:eastAsia="Proxima Nova" w:hAnsi="Proxima Nova"/>
          <w:b w:val="1"/>
          <w:i w:val="1"/>
          <w:color w:val="222222"/>
          <w:rtl w:val="0"/>
        </w:rPr>
        <w:t xml:space="preserve">“soft boy”</w:t>
      </w:r>
      <w:r w:rsidDel="00000000" w:rsidR="00000000" w:rsidRPr="00000000">
        <w:rPr>
          <w:rFonts w:ascii="Proxima Nova" w:cs="Proxima Nova" w:eastAsia="Proxima Nova" w:hAnsi="Proxima Nova"/>
          <w:color w:val="222222"/>
          <w:rtl w:val="0"/>
        </w:rPr>
        <w:t xml:space="preserve"> (“hombre suave”), que se refiere a aquel que se identifica como hombre y está en contacto con un lado de sí mismo que a menudo se considera "femenino". Esos hombres dejan atrás los prejuicios que anteriormente se relacionaban con lo “masculino”, reflejando los cambios de una nueva generación que ya no se amolda a lo convencional y toma sus propias decisiones.</w:t>
      </w:r>
    </w:p>
    <w:p w:rsidR="00000000" w:rsidDel="00000000" w:rsidP="00000000" w:rsidRDefault="00000000" w:rsidRPr="00000000" w14:paraId="00000005">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La estética “soft boy” </w:t>
      </w:r>
    </w:p>
    <w:p w:rsidR="00000000" w:rsidDel="00000000" w:rsidP="00000000" w:rsidRDefault="00000000" w:rsidRPr="00000000" w14:paraId="00000006">
      <w:pPr>
        <w:shd w:fill="ffffff" w:val="clear"/>
        <w:spacing w:after="200" w:before="200" w:line="276" w:lineRule="auto"/>
        <w:jc w:val="both"/>
        <w:rPr>
          <w:rFonts w:ascii="Proxima Nova" w:cs="Proxima Nova" w:eastAsia="Proxima Nova" w:hAnsi="Proxima Nova"/>
        </w:rPr>
      </w:pPr>
      <w:r w:rsidDel="00000000" w:rsidR="00000000" w:rsidRPr="00000000">
        <w:rPr>
          <w:rFonts w:ascii="Proxima Nova" w:cs="Proxima Nova" w:eastAsia="Proxima Nova" w:hAnsi="Proxima Nova"/>
          <w:color w:val="222222"/>
          <w:rtl w:val="0"/>
        </w:rPr>
        <w:t xml:space="preserve">El “</w:t>
      </w:r>
      <w:r w:rsidDel="00000000" w:rsidR="00000000" w:rsidRPr="00000000">
        <w:rPr>
          <w:rFonts w:ascii="Proxima Nova" w:cs="Proxima Nova" w:eastAsia="Proxima Nova" w:hAnsi="Proxima Nova"/>
          <w:i w:val="1"/>
          <w:color w:val="222222"/>
          <w:rtl w:val="0"/>
        </w:rPr>
        <w:t xml:space="preserve">soft boy” </w:t>
      </w:r>
      <w:r w:rsidDel="00000000" w:rsidR="00000000" w:rsidRPr="00000000">
        <w:rPr>
          <w:rFonts w:ascii="Proxima Nova" w:cs="Proxima Nova" w:eastAsia="Proxima Nova" w:hAnsi="Proxima Nova"/>
          <w:color w:val="222222"/>
          <w:rtl w:val="0"/>
        </w:rPr>
        <w:t xml:space="preserve">también tiene su estética - con colores pastel, motivos florales y texturas suaves -, y las búsquedas relacionadas a ello crecieron expresivamente en Pinterest en todo el mundo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spacing w:line="276" w:lineRule="auto"/>
        <w:jc w:val="both"/>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Vestimenta</w:t>
      </w:r>
    </w:p>
    <w:p w:rsidR="00000000" w:rsidDel="00000000" w:rsidP="00000000" w:rsidRDefault="00000000" w:rsidRPr="00000000" w14:paraId="00000008">
      <w:pPr>
        <w:numPr>
          <w:ilvl w:val="0"/>
          <w:numId w:val="2"/>
        </w:numPr>
        <w:spacing w:line="276" w:lineRule="auto"/>
        <w:ind w:left="720" w:hanging="360"/>
        <w:jc w:val="both"/>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Estilo softboy</w:t>
        </w:r>
      </w:hyperlink>
      <w:r w:rsidDel="00000000" w:rsidR="00000000" w:rsidRPr="00000000">
        <w:rPr>
          <w:rFonts w:ascii="Proxima Nova" w:cs="Proxima Nova" w:eastAsia="Proxima Nova" w:hAnsi="Proxima Nova"/>
          <w:rtl w:val="0"/>
        </w:rPr>
        <w:t xml:space="preserve"> 4X</w:t>
      </w:r>
    </w:p>
    <w:p w:rsidR="00000000" w:rsidDel="00000000" w:rsidP="00000000" w:rsidRDefault="00000000" w:rsidRPr="00000000" w14:paraId="00000009">
      <w:pPr>
        <w:numPr>
          <w:ilvl w:val="0"/>
          <w:numId w:val="2"/>
        </w:numPr>
        <w:spacing w:line="276" w:lineRule="auto"/>
        <w:ind w:left="720" w:hanging="360"/>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Atuendos masculinos pastel </w:t>
        </w:r>
      </w:hyperlink>
      <w:r w:rsidDel="00000000" w:rsidR="00000000" w:rsidRPr="00000000">
        <w:rPr>
          <w:rFonts w:ascii="Proxima Nova" w:cs="Proxima Nova" w:eastAsia="Proxima Nova" w:hAnsi="Proxima Nova"/>
          <w:rtl w:val="0"/>
        </w:rPr>
        <w:t xml:space="preserve">3X</w:t>
      </w:r>
    </w:p>
    <w:p w:rsidR="00000000" w:rsidDel="00000000" w:rsidP="00000000" w:rsidRDefault="00000000" w:rsidRPr="00000000" w14:paraId="0000000A">
      <w:pPr>
        <w:numPr>
          <w:ilvl w:val="0"/>
          <w:numId w:val="2"/>
        </w:numPr>
        <w:spacing w:line="276" w:lineRule="auto"/>
        <w:ind w:left="720" w:hanging="360"/>
        <w:jc w:val="both"/>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Camisa de terciopelo hombre</w:t>
        </w:r>
      </w:hyperlink>
      <w:r w:rsidDel="00000000" w:rsidR="00000000" w:rsidRPr="00000000">
        <w:rPr>
          <w:rFonts w:ascii="Proxima Nova" w:cs="Proxima Nova" w:eastAsia="Proxima Nova" w:hAnsi="Proxima Nova"/>
          <w:rtl w:val="0"/>
        </w:rPr>
        <w:t xml:space="preserve"> +60%</w:t>
      </w:r>
    </w:p>
    <w:p w:rsidR="00000000" w:rsidDel="00000000" w:rsidP="00000000" w:rsidRDefault="00000000" w:rsidRPr="00000000" w14:paraId="0000000B">
      <w:pPr>
        <w:numPr>
          <w:ilvl w:val="0"/>
          <w:numId w:val="2"/>
        </w:numPr>
        <w:spacing w:line="276" w:lineRule="auto"/>
        <w:ind w:left="720" w:hanging="360"/>
        <w:jc w:val="both"/>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Pantalones de cintura alta hombres</w:t>
        </w:r>
      </w:hyperlink>
      <w:r w:rsidDel="00000000" w:rsidR="00000000" w:rsidRPr="00000000">
        <w:rPr>
          <w:rFonts w:ascii="Proxima Nova" w:cs="Proxima Nova" w:eastAsia="Proxima Nova" w:hAnsi="Proxima Nova"/>
          <w:rtl w:val="0"/>
        </w:rPr>
        <w:t xml:space="preserve"> +50%</w:t>
      </w:r>
    </w:p>
    <w:p w:rsidR="00000000" w:rsidDel="00000000" w:rsidP="00000000" w:rsidRDefault="00000000" w:rsidRPr="00000000" w14:paraId="0000000C">
      <w:pPr>
        <w:numPr>
          <w:ilvl w:val="0"/>
          <w:numId w:val="2"/>
        </w:numPr>
        <w:spacing w:line="276" w:lineRule="auto"/>
        <w:ind w:left="720" w:hanging="360"/>
        <w:jc w:val="both"/>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Pantalones acampanados</w:t>
        </w:r>
      </w:hyperlink>
      <w:r w:rsidDel="00000000" w:rsidR="00000000" w:rsidRPr="00000000">
        <w:rPr>
          <w:rFonts w:ascii="Proxima Nova" w:cs="Proxima Nova" w:eastAsia="Proxima Nova" w:hAnsi="Proxima Nova"/>
          <w:rtl w:val="0"/>
        </w:rPr>
        <w:t xml:space="preserve"> +80%</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Peinados</w:t>
      </w:r>
    </w:p>
    <w:p w:rsidR="00000000" w:rsidDel="00000000" w:rsidP="00000000" w:rsidRDefault="00000000" w:rsidRPr="00000000" w14:paraId="0000000F">
      <w:pPr>
        <w:numPr>
          <w:ilvl w:val="0"/>
          <w:numId w:val="1"/>
        </w:numPr>
        <w:spacing w:line="276" w:lineRule="auto"/>
        <w:ind w:left="720" w:hanging="360"/>
        <w:jc w:val="both"/>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Corte de pelo con chasquilla desordenada hombres</w:t>
        </w:r>
      </w:hyperlink>
      <w:r w:rsidDel="00000000" w:rsidR="00000000" w:rsidRPr="00000000">
        <w:rPr>
          <w:rFonts w:ascii="Proxima Nova" w:cs="Proxima Nova" w:eastAsia="Proxima Nova" w:hAnsi="Proxima Nova"/>
          <w:rtl w:val="0"/>
        </w:rPr>
        <w:t xml:space="preserve"> 19X</w:t>
      </w:r>
    </w:p>
    <w:p w:rsidR="00000000" w:rsidDel="00000000" w:rsidP="00000000" w:rsidRDefault="00000000" w:rsidRPr="00000000" w14:paraId="00000010">
      <w:pPr>
        <w:numPr>
          <w:ilvl w:val="0"/>
          <w:numId w:val="1"/>
        </w:numPr>
        <w:spacing w:line="276" w:lineRule="auto"/>
        <w:ind w:left="720" w:hanging="360"/>
        <w:jc w:val="both"/>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Peinados cortos y esponjosos </w:t>
        </w:r>
      </w:hyperlink>
      <w:r w:rsidDel="00000000" w:rsidR="00000000" w:rsidRPr="00000000">
        <w:rPr>
          <w:rFonts w:ascii="Proxima Nova" w:cs="Proxima Nova" w:eastAsia="Proxima Nova" w:hAnsi="Proxima Nova"/>
          <w:rtl w:val="0"/>
        </w:rPr>
        <w:t xml:space="preserve">3X</w:t>
      </w:r>
    </w:p>
    <w:p w:rsidR="00000000" w:rsidDel="00000000" w:rsidP="00000000" w:rsidRDefault="00000000" w:rsidRPr="00000000" w14:paraId="00000011">
      <w:pPr>
        <w:numPr>
          <w:ilvl w:val="0"/>
          <w:numId w:val="1"/>
        </w:numPr>
        <w:spacing w:line="276" w:lineRule="auto"/>
        <w:ind w:left="720" w:hanging="360"/>
        <w:jc w:val="both"/>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Hombre de pelo rosa</w:t>
        </w:r>
      </w:hyperlink>
      <w:r w:rsidDel="00000000" w:rsidR="00000000" w:rsidRPr="00000000">
        <w:rPr>
          <w:rFonts w:ascii="Proxima Nova" w:cs="Proxima Nova" w:eastAsia="Proxima Nova" w:hAnsi="Proxima Nova"/>
          <w:rtl w:val="0"/>
        </w:rPr>
        <w:t xml:space="preserve"> +80%</w:t>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b w:val="1"/>
          <w:rtl w:val="0"/>
        </w:rPr>
        <w:t xml:space="preserve">Los </w:t>
      </w:r>
      <w:r w:rsidDel="00000000" w:rsidR="00000000" w:rsidRPr="00000000">
        <w:rPr>
          <w:rFonts w:ascii="Proxima Nova" w:cs="Proxima Nova" w:eastAsia="Proxima Nova" w:hAnsi="Proxima Nova"/>
          <w:b w:val="1"/>
          <w:i w:val="1"/>
          <w:rtl w:val="0"/>
        </w:rPr>
        <w:t xml:space="preserve">Hobbies </w:t>
      </w:r>
      <w:r w:rsidDel="00000000" w:rsidR="00000000" w:rsidRPr="00000000">
        <w:rPr>
          <w:rFonts w:ascii="Proxima Nova" w:cs="Proxima Nova" w:eastAsia="Proxima Nova" w:hAnsi="Proxima Nova"/>
          <w:b w:val="1"/>
          <w:rtl w:val="0"/>
        </w:rPr>
        <w:t xml:space="preserve">del “</w:t>
      </w:r>
      <w:r w:rsidDel="00000000" w:rsidR="00000000" w:rsidRPr="00000000">
        <w:rPr>
          <w:rFonts w:ascii="Proxima Nova" w:cs="Proxima Nova" w:eastAsia="Proxima Nova" w:hAnsi="Proxima Nova"/>
          <w:b w:val="1"/>
          <w:i w:val="1"/>
          <w:rtl w:val="0"/>
        </w:rPr>
        <w:t xml:space="preserve">soft boy</w:t>
      </w:r>
      <w:r w:rsidDel="00000000" w:rsidR="00000000" w:rsidRPr="00000000">
        <w:rPr>
          <w:rFonts w:ascii="Proxima Nova" w:cs="Proxima Nova" w:eastAsia="Proxima Nova" w:hAnsi="Proxima Nova"/>
          <w:b w:val="1"/>
          <w:rtl w:val="0"/>
        </w:rPr>
        <w:t xml:space="preserve">” </w:t>
      </w:r>
      <w:r w:rsidDel="00000000" w:rsidR="00000000" w:rsidRPr="00000000">
        <w:rPr>
          <w:rtl w:val="0"/>
        </w:rPr>
      </w:r>
    </w:p>
    <w:p w:rsidR="00000000" w:rsidDel="00000000" w:rsidP="00000000" w:rsidRDefault="00000000" w:rsidRPr="00000000" w14:paraId="00000014">
      <w:pPr>
        <w:shd w:fill="ffffff" w:val="clear"/>
        <w:spacing w:after="200" w:before="200" w:line="276" w:lineRule="auto"/>
        <w:jc w:val="both"/>
        <w:rPr>
          <w:rFonts w:ascii="Proxima Nova" w:cs="Proxima Nova" w:eastAsia="Proxima Nova" w:hAnsi="Proxima Nova"/>
        </w:rPr>
      </w:pPr>
      <w:r w:rsidDel="00000000" w:rsidR="00000000" w:rsidRPr="00000000">
        <w:rPr>
          <w:rFonts w:ascii="Proxima Nova" w:cs="Proxima Nova" w:eastAsia="Proxima Nova" w:hAnsi="Proxima Nova"/>
          <w:color w:val="222222"/>
          <w:rtl w:val="0"/>
        </w:rPr>
        <w:t xml:space="preserve">Al varón suave le encantan los pasatiempos de cuidado personal, tales como escribir un diario, dibujar, bailar y la fotografía. Un “soft boy” se preocupa por ser su mejor versión tanto por fuera como por dentro. Estas son algunas de las actividades “soft boy” más buscadas en Pinterest:</w:t>
      </w:r>
      <w:r w:rsidDel="00000000" w:rsidR="00000000" w:rsidRPr="00000000">
        <w:rPr>
          <w:rtl w:val="0"/>
        </w:rPr>
      </w:r>
    </w:p>
    <w:p w:rsidR="00000000" w:rsidDel="00000000" w:rsidP="00000000" w:rsidRDefault="00000000" w:rsidRPr="00000000" w14:paraId="00000015">
      <w:pPr>
        <w:numPr>
          <w:ilvl w:val="0"/>
          <w:numId w:val="3"/>
        </w:numPr>
        <w:spacing w:line="276" w:lineRule="auto"/>
        <w:ind w:left="720" w:hanging="360"/>
        <w:jc w:val="both"/>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Inspiración de arte para cuaderno de bocetos </w:t>
        </w:r>
      </w:hyperlink>
      <w:r w:rsidDel="00000000" w:rsidR="00000000" w:rsidRPr="00000000">
        <w:rPr>
          <w:rFonts w:ascii="Proxima Nova" w:cs="Proxima Nova" w:eastAsia="Proxima Nova" w:hAnsi="Proxima Nova"/>
          <w:rtl w:val="0"/>
        </w:rPr>
        <w:t xml:space="preserve">27X</w:t>
      </w:r>
    </w:p>
    <w:p w:rsidR="00000000" w:rsidDel="00000000" w:rsidP="00000000" w:rsidRDefault="00000000" w:rsidRPr="00000000" w14:paraId="00000016">
      <w:pPr>
        <w:numPr>
          <w:ilvl w:val="0"/>
          <w:numId w:val="3"/>
        </w:numPr>
        <w:spacing w:line="276" w:lineRule="auto"/>
        <w:ind w:left="720" w:hanging="360"/>
        <w:jc w:val="both"/>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Lección de pintura</w:t>
        </w:r>
      </w:hyperlink>
      <w:r w:rsidDel="00000000" w:rsidR="00000000" w:rsidRPr="00000000">
        <w:rPr>
          <w:rFonts w:ascii="Proxima Nova" w:cs="Proxima Nova" w:eastAsia="Proxima Nova" w:hAnsi="Proxima Nova"/>
          <w:rtl w:val="0"/>
        </w:rPr>
        <w:t xml:space="preserve"> 5X</w:t>
      </w:r>
    </w:p>
    <w:p w:rsidR="00000000" w:rsidDel="00000000" w:rsidP="00000000" w:rsidRDefault="00000000" w:rsidRPr="00000000" w14:paraId="00000017">
      <w:pPr>
        <w:numPr>
          <w:ilvl w:val="0"/>
          <w:numId w:val="3"/>
        </w:numPr>
        <w:spacing w:line="276" w:lineRule="auto"/>
        <w:ind w:left="720" w:hanging="360"/>
        <w:jc w:val="both"/>
        <w:rPr>
          <w:rFonts w:ascii="Proxima Nova" w:cs="Proxima Nova" w:eastAsia="Proxima Nova" w:hAnsi="Proxima Nova"/>
        </w:rPr>
      </w:pPr>
      <w:hyperlink r:id="rId19">
        <w:r w:rsidDel="00000000" w:rsidR="00000000" w:rsidRPr="00000000">
          <w:rPr>
            <w:rFonts w:ascii="Proxima Nova" w:cs="Proxima Nova" w:eastAsia="Proxima Nova" w:hAnsi="Proxima Nova"/>
            <w:color w:val="1155cc"/>
            <w:u w:val="single"/>
            <w:rtl w:val="0"/>
          </w:rPr>
          <w:t xml:space="preserve">Fotografía de arte oscuro</w:t>
        </w:r>
      </w:hyperlink>
      <w:r w:rsidDel="00000000" w:rsidR="00000000" w:rsidRPr="00000000">
        <w:rPr>
          <w:rFonts w:ascii="Proxima Nova" w:cs="Proxima Nova" w:eastAsia="Proxima Nova" w:hAnsi="Proxima Nova"/>
          <w:rtl w:val="0"/>
        </w:rPr>
        <w:t xml:space="preserve"> 2X</w:t>
      </w:r>
    </w:p>
    <w:p w:rsidR="00000000" w:rsidDel="00000000" w:rsidP="00000000" w:rsidRDefault="00000000" w:rsidRPr="00000000" w14:paraId="00000018">
      <w:pPr>
        <w:spacing w:line="276" w:lineRule="auto"/>
        <w:ind w:left="720" w:firstLine="0"/>
        <w:jc w:val="both"/>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Metodología:</w:t>
      </w:r>
    </w:p>
    <w:p w:rsidR="00000000" w:rsidDel="00000000" w:rsidP="00000000" w:rsidRDefault="00000000" w:rsidRPr="00000000" w14:paraId="0000001A">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rtl w:val="0"/>
        </w:rPr>
        <w:t xml:space="preserve">*</w:t>
      </w:r>
      <w:r w:rsidDel="00000000" w:rsidR="00000000" w:rsidRPr="00000000">
        <w:rPr>
          <w:rFonts w:ascii="Proxima Nova" w:cs="Proxima Nova" w:eastAsia="Proxima Nova" w:hAnsi="Proxima Nova"/>
          <w:sz w:val="20"/>
          <w:szCs w:val="20"/>
          <w:rtl w:val="0"/>
        </w:rPr>
        <w:t xml:space="preserve">Datos de búsqueda internos de Pinterest, Global; 17 de julio de 2022 al 15 de agosto de 2022 vs 17 de julio de 2021 al 15 de agosto de 2021; Género = masculino.</w:t>
      </w:r>
      <w:r w:rsidDel="00000000" w:rsidR="00000000" w:rsidRPr="00000000">
        <w:rPr>
          <w:rtl w:val="0"/>
        </w:rPr>
      </w:r>
    </w:p>
    <w:p w:rsidR="00000000" w:rsidDel="00000000" w:rsidP="00000000" w:rsidRDefault="00000000" w:rsidRPr="00000000" w14:paraId="0000001B">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D">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20">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5">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 TargetMode="External"/><Relationship Id="rId11" Type="http://schemas.openxmlformats.org/officeDocument/2006/relationships/hyperlink" Target="https://pinterest.cl/pin/591801207291829493/" TargetMode="External"/><Relationship Id="rId22" Type="http://schemas.openxmlformats.org/officeDocument/2006/relationships/footer" Target="footer1.xml"/><Relationship Id="rId10" Type="http://schemas.openxmlformats.org/officeDocument/2006/relationships/hyperlink" Target="https://pinterest.cl/pin/551268810649335373/" TargetMode="External"/><Relationship Id="rId21" Type="http://schemas.openxmlformats.org/officeDocument/2006/relationships/header" Target="header1.xml"/><Relationship Id="rId13" Type="http://schemas.openxmlformats.org/officeDocument/2006/relationships/hyperlink" Target="https://pinterest.cl/pin/218987600623823701/" TargetMode="External"/><Relationship Id="rId12" Type="http://schemas.openxmlformats.org/officeDocument/2006/relationships/hyperlink" Target="https://pinterest.cl/pin/44233799464600696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terest.cl/Kota_Berns/softboy-outfits-i-want/" TargetMode="External"/><Relationship Id="rId15" Type="http://schemas.openxmlformats.org/officeDocument/2006/relationships/hyperlink" Target="https://pinterest.cl/pin/9148005502301132/" TargetMode="External"/><Relationship Id="rId14" Type="http://schemas.openxmlformats.org/officeDocument/2006/relationships/hyperlink" Target="https://pinterest.cl/pin/562738915951060961/" TargetMode="External"/><Relationship Id="rId17" Type="http://schemas.openxmlformats.org/officeDocument/2006/relationships/hyperlink" Target="https://pinterest.cl/savscloset/sketchbook-art-inspiration/" TargetMode="External"/><Relationship Id="rId16" Type="http://schemas.openxmlformats.org/officeDocument/2006/relationships/hyperlink" Target="https://pinterest.cl/pin/652247958528761814/" TargetMode="External"/><Relationship Id="rId5" Type="http://schemas.openxmlformats.org/officeDocument/2006/relationships/styles" Target="styles.xml"/><Relationship Id="rId19" Type="http://schemas.openxmlformats.org/officeDocument/2006/relationships/hyperlink" Target="https://pinterest.cl/broken_heart_9988/dark-art-photography/" TargetMode="External"/><Relationship Id="rId6" Type="http://schemas.openxmlformats.org/officeDocument/2006/relationships/hyperlink" Target="https://pinterest.cl/pin/730568370816795148/" TargetMode="External"/><Relationship Id="rId18" Type="http://schemas.openxmlformats.org/officeDocument/2006/relationships/hyperlink" Target="https://pinterest.cl/pin/942378290747150422/" TargetMode="External"/><Relationship Id="rId7" Type="http://schemas.openxmlformats.org/officeDocument/2006/relationships/hyperlink" Target="https://pinterest.cl/pin/826692075365232098/" TargetMode="External"/><Relationship Id="rId8" Type="http://schemas.openxmlformats.org/officeDocument/2006/relationships/hyperlink" Target="https://pinterest.cl/pin/6322632352025600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